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3AB" w:rsidRPr="000123AB" w:rsidRDefault="000123AB" w:rsidP="0001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0123AB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2032000" cy="766445"/>
            <wp:effectExtent l="0" t="0" r="0" b="0"/>
            <wp:docPr id="2" name="Immagine 2" descr="SNADIR - Sindacato Nazionale Autonomo degli Insegnati di Religion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ADIR - Sindacato Nazionale Autonomo degli Insegnati di Religion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3AB" w:rsidRPr="000123AB" w:rsidRDefault="000123AB" w:rsidP="000123AB">
      <w:pPr>
        <w:shd w:val="clear" w:color="auto" w:fill="00CCFF"/>
        <w:spacing w:after="0" w:line="240" w:lineRule="auto"/>
        <w:rPr>
          <w:rFonts w:ascii="Arial" w:eastAsia="Times New Roman" w:hAnsi="Arial" w:cs="Arial"/>
          <w:sz w:val="40"/>
          <w:szCs w:val="40"/>
          <w:lang w:eastAsia="it-IT"/>
        </w:rPr>
      </w:pPr>
      <w:bookmarkStart w:id="0" w:name="_GoBack"/>
      <w:bookmarkEnd w:id="0"/>
      <w:r w:rsidRPr="000123AB">
        <w:rPr>
          <w:rFonts w:ascii="Arial" w:eastAsia="Times New Roman" w:hAnsi="Arial" w:cs="Arial"/>
          <w:sz w:val="40"/>
          <w:szCs w:val="40"/>
          <w:lang w:eastAsia="it-IT"/>
        </w:rPr>
        <w:t>Pubblicato il decreto ministeriale con le disposizioni per le procedure straordinarie</w:t>
      </w:r>
    </w:p>
    <w:p w:rsidR="00184A5A" w:rsidRDefault="00184A5A"/>
    <w:p w:rsidR="000123AB" w:rsidRPr="000123AB" w:rsidRDefault="000123AB" w:rsidP="000123AB">
      <w:pPr>
        <w:shd w:val="clear" w:color="auto" w:fill="FFFFFF"/>
        <w:spacing w:before="100" w:beforeAutospacing="1" w:after="100" w:afterAutospacing="1" w:line="319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0123A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Adesso è ufficiale: “Il Decreto legge 126 del 2019, il Ministero dell’istruzione e del merito è autorizzato a bandire un concorso ordinario per l'insegnamento della religione cattolica, entro l'anno 2024, per coprire il 30 per cento dei posti vacanti e disponibili negli anni scolastici dal 2022/23 al 2024/25”. E il medesimo decreto, “autorizza il Ministero dell’istruzione e del merito a bandire, contestualmente alla procedura ordinaria, una procedura straordinaria. Essa deve coprire, per l’insegnamento della religione cattolica, il 70 per cento dei posti vacanti e disponibili per il triennio scolastico dal 2022/2023 al 2024/2025 e per gli anni scolastici successivi fino al totale esaurimento di ciascuna graduatoria di merito”.</w:t>
      </w:r>
    </w:p>
    <w:p w:rsidR="000123AB" w:rsidRPr="000123AB" w:rsidRDefault="000123AB" w:rsidP="000123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0123A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</w:t>
      </w:r>
    </w:p>
    <w:p w:rsidR="000123AB" w:rsidRPr="000123AB" w:rsidRDefault="000123AB" w:rsidP="000123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0123A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Era il passaggio più atteso e nel pomeriggio di oggi, è arrivata la notizia più importante. Il decreto ministeriale è stato pubblicato, e sono confermati i termini e dettami già conosciuti e più volte sottolineati dal nostro sindacato. Sia sui posti a disposizione che sulle dure procedure: quella ordinaria e quella straordinaria. Proprio quest’ultima, specifica il ministero sul suo sito, è “riservata agli insegnanti di religione cattolica che siano in possesso del titolo previsto dai punti 4.2. e 4.3 dell'intesa tra il Ministro dell'istruzione, dell'università e della ricerca e il Presidente della Conferenza episcopale italiana del 28 giugno 2012 (resa esecutiva ai sensi del decreto del Presidente della Repubblica 175 del 20 agosto 2012); siano in possesso del riconoscimento di idoneità rilasciato dall'ordinario diocesano competente per territorio; abbiano svolto almeno trentasei mesi di servizio nell'insegnamento della religione cattolica nelle scuole statali”.</w:t>
      </w:r>
    </w:p>
    <w:p w:rsidR="000123AB" w:rsidRPr="000123AB" w:rsidRDefault="000123AB" w:rsidP="000123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0123A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</w:t>
      </w:r>
    </w:p>
    <w:p w:rsidR="000123AB" w:rsidRPr="000123AB" w:rsidRDefault="000123AB" w:rsidP="000123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0123A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E come più volte ribadito e specificato nella nota contenuta nel sito del MIM, “entrambe le procedure concorsuali saranno ulteriormente distinte in funzione dei ruoli degli insegnanti di religione cattolica della scuola dell’infanzia e primaria e della scuola secondaria di primo e secondo grado. La procedura ordinaria è preceduta dall’Intesa 11 gennaio 2024, n. 1 mentre la procedura straordinaria è preceduta dal D.M. 19 gennaio 2024, n. 9, registrato dalla Corte dei conti il 20 febbraio 2024 al n. 372”.</w:t>
      </w:r>
    </w:p>
    <w:p w:rsidR="000123AB" w:rsidRPr="000123AB" w:rsidRDefault="000123AB" w:rsidP="000123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0123A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</w:t>
      </w:r>
    </w:p>
    <w:p w:rsidR="000123AB" w:rsidRPr="000123AB" w:rsidRDefault="000123AB" w:rsidP="000123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0123A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“Siamo soddisfatti – ha dichiarato Orazio </w:t>
      </w:r>
      <w:proofErr w:type="spellStart"/>
      <w:r w:rsidRPr="000123A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Ruscica</w:t>
      </w:r>
      <w:proofErr w:type="spellEnd"/>
      <w:r w:rsidRPr="000123A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, segretario nazionale </w:t>
      </w:r>
      <w:proofErr w:type="spellStart"/>
      <w:r w:rsidRPr="000123A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Snadir</w:t>
      </w:r>
      <w:proofErr w:type="spellEnd"/>
      <w:r w:rsidRPr="000123A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– ci si avvia verso una effettiva tutela del posto di lavoro per tutti gli </w:t>
      </w:r>
      <w:proofErr w:type="spellStart"/>
      <w:r w:rsidRPr="000123A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idr</w:t>
      </w:r>
      <w:proofErr w:type="spellEnd"/>
      <w:r w:rsidRPr="000123A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precari. Adesso la pubblicazione del bando è davvero vicina. Il nostro impegno è stato premiato. </w:t>
      </w:r>
      <w:proofErr w:type="spellStart"/>
      <w:r w:rsidRPr="000123A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Ció</w:t>
      </w:r>
      <w:proofErr w:type="spellEnd"/>
      <w:r w:rsidRPr="000123A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che in questi mesi abbiamo promesso adesso è realtà. </w:t>
      </w:r>
      <w:r w:rsidRPr="000123AB">
        <w:rPr>
          <w:rFonts w:ascii="Arial" w:eastAsia="Times New Roman" w:hAnsi="Arial" w:cs="Arial"/>
          <w:color w:val="000000"/>
          <w:sz w:val="27"/>
          <w:szCs w:val="27"/>
          <w:lang w:eastAsia="it-IT"/>
        </w:rPr>
        <w:lastRenderedPageBreak/>
        <w:t>Attendiamo adesso la pubblicazione dei due bandi, concorso ordinario e procedura straordinaria”.</w:t>
      </w:r>
    </w:p>
    <w:p w:rsidR="000123AB" w:rsidRPr="000123AB" w:rsidRDefault="000123AB" w:rsidP="000123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0123A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</w:t>
      </w:r>
    </w:p>
    <w:p w:rsidR="000123AB" w:rsidRPr="000123AB" w:rsidRDefault="000123AB" w:rsidP="000123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0123A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</w:t>
      </w:r>
    </w:p>
    <w:p w:rsidR="000123AB" w:rsidRPr="000123AB" w:rsidRDefault="000123AB" w:rsidP="000123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hyperlink r:id="rId7" w:history="1">
        <w:r w:rsidRPr="000123AB">
          <w:rPr>
            <w:rFonts w:ascii="Arial" w:eastAsia="Times New Roman" w:hAnsi="Arial" w:cs="Arial"/>
            <w:color w:val="178FCF"/>
            <w:sz w:val="27"/>
            <w:szCs w:val="27"/>
            <w:u w:val="single"/>
            <w:lang w:eastAsia="it-IT"/>
          </w:rPr>
          <w:t>Decreto del Ministro dell'istruzione e del merito, 19 gennaio 2024 n.9</w:t>
        </w:r>
      </w:hyperlink>
    </w:p>
    <w:p w:rsidR="000123AB" w:rsidRPr="000123AB" w:rsidRDefault="000123AB" w:rsidP="000123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hyperlink r:id="rId8" w:history="1">
        <w:r w:rsidRPr="000123AB">
          <w:rPr>
            <w:rFonts w:ascii="Arial" w:eastAsia="Times New Roman" w:hAnsi="Arial" w:cs="Arial"/>
            <w:color w:val="178FCF"/>
            <w:sz w:val="27"/>
            <w:szCs w:val="27"/>
            <w:u w:val="single"/>
            <w:lang w:eastAsia="it-IT"/>
          </w:rPr>
          <w:t>Allegato A - D.M. n.9 del 19 gennaio 2024 - Titoli infanzia e primaria</w:t>
        </w:r>
      </w:hyperlink>
    </w:p>
    <w:p w:rsidR="000123AB" w:rsidRPr="000123AB" w:rsidRDefault="000123AB" w:rsidP="000123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hyperlink r:id="rId9" w:history="1">
        <w:r w:rsidRPr="000123AB">
          <w:rPr>
            <w:rFonts w:ascii="Arial" w:eastAsia="Times New Roman" w:hAnsi="Arial" w:cs="Arial"/>
            <w:color w:val="178FCF"/>
            <w:sz w:val="27"/>
            <w:szCs w:val="27"/>
            <w:u w:val="single"/>
            <w:lang w:eastAsia="it-IT"/>
          </w:rPr>
          <w:t>Allegato B - D.M. n.9 del 19 gennaio 2024 - Titoli secondaria di I e II grado</w:t>
        </w:r>
      </w:hyperlink>
    </w:p>
    <w:p w:rsidR="000123AB" w:rsidRPr="000123AB" w:rsidRDefault="000123AB" w:rsidP="000123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hyperlink r:id="rId10" w:history="1">
        <w:r w:rsidRPr="000123AB">
          <w:rPr>
            <w:rFonts w:ascii="Arial" w:eastAsia="Times New Roman" w:hAnsi="Arial" w:cs="Arial"/>
            <w:color w:val="178FCF"/>
            <w:sz w:val="27"/>
            <w:szCs w:val="27"/>
            <w:u w:val="single"/>
            <w:lang w:eastAsia="it-IT"/>
          </w:rPr>
          <w:t>Allegato C - D.M. n.9 del 19 gennaio 2024 - Programma infanzia/primaria</w:t>
        </w:r>
      </w:hyperlink>
    </w:p>
    <w:p w:rsidR="000123AB" w:rsidRPr="000123AB" w:rsidRDefault="000123AB" w:rsidP="000123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hyperlink r:id="rId11" w:history="1">
        <w:r w:rsidRPr="000123AB">
          <w:rPr>
            <w:rFonts w:ascii="Arial" w:eastAsia="Times New Roman" w:hAnsi="Arial" w:cs="Arial"/>
            <w:color w:val="178FCF"/>
            <w:sz w:val="27"/>
            <w:szCs w:val="27"/>
            <w:u w:val="single"/>
            <w:lang w:eastAsia="it-IT"/>
          </w:rPr>
          <w:t>Allegato D - D.M. n.9 del 19 gennaio 2024 - Programma secondaria di I e II grado</w:t>
        </w:r>
      </w:hyperlink>
    </w:p>
    <w:p w:rsidR="000123AB" w:rsidRPr="000123AB" w:rsidRDefault="000123AB" w:rsidP="000123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hyperlink r:id="rId12" w:history="1">
        <w:r w:rsidRPr="000123AB">
          <w:rPr>
            <w:rFonts w:ascii="Arial" w:eastAsia="Times New Roman" w:hAnsi="Arial" w:cs="Arial"/>
            <w:color w:val="178FCF"/>
            <w:sz w:val="27"/>
            <w:szCs w:val="27"/>
            <w:u w:val="single"/>
            <w:lang w:eastAsia="it-IT"/>
          </w:rPr>
          <w:t>Allegato E - D.M. n.9 del 19 gennaio 2024 - Quadro valutazione prova orale Infanzia</w:t>
        </w:r>
      </w:hyperlink>
    </w:p>
    <w:p w:rsidR="000123AB" w:rsidRPr="000123AB" w:rsidRDefault="000123AB" w:rsidP="000123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hyperlink r:id="rId13" w:history="1">
        <w:r w:rsidRPr="000123AB">
          <w:rPr>
            <w:rFonts w:ascii="Arial" w:eastAsia="Times New Roman" w:hAnsi="Arial" w:cs="Arial"/>
            <w:color w:val="178FCF"/>
            <w:sz w:val="27"/>
            <w:szCs w:val="27"/>
            <w:u w:val="single"/>
            <w:lang w:eastAsia="it-IT"/>
          </w:rPr>
          <w:t>Allegato F - D.M. n.9 del 19 gennaio 2024 - Quadro valutazione prova orale Primaria</w:t>
        </w:r>
      </w:hyperlink>
    </w:p>
    <w:p w:rsidR="000123AB" w:rsidRPr="000123AB" w:rsidRDefault="000123AB" w:rsidP="000123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hyperlink r:id="rId14" w:history="1">
        <w:r w:rsidRPr="000123AB">
          <w:rPr>
            <w:rFonts w:ascii="Arial" w:eastAsia="Times New Roman" w:hAnsi="Arial" w:cs="Arial"/>
            <w:color w:val="178FCF"/>
            <w:sz w:val="27"/>
            <w:szCs w:val="27"/>
            <w:u w:val="single"/>
            <w:lang w:eastAsia="it-IT"/>
          </w:rPr>
          <w:t>Allegato G - D.M. n.9 del 19 gennaio 2024 - Quadro valutazione prova orale Secondaria di I e II grado</w:t>
        </w:r>
      </w:hyperlink>
    </w:p>
    <w:p w:rsidR="000123AB" w:rsidRPr="000123AB" w:rsidRDefault="000123AB" w:rsidP="000123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hyperlink r:id="rId15" w:history="1">
        <w:r w:rsidRPr="000123AB">
          <w:rPr>
            <w:rFonts w:ascii="Arial" w:eastAsia="Times New Roman" w:hAnsi="Arial" w:cs="Arial"/>
            <w:color w:val="178FCF"/>
            <w:sz w:val="27"/>
            <w:szCs w:val="27"/>
            <w:u w:val="single"/>
            <w:lang w:eastAsia="it-IT"/>
          </w:rPr>
          <w:t>Allegato H - D.M. n.9 del 19 gennaio 2024 - Tabelle punteggi Titoli e servizi</w:t>
        </w:r>
      </w:hyperlink>
    </w:p>
    <w:p w:rsidR="000123AB" w:rsidRPr="000123AB" w:rsidRDefault="000123AB" w:rsidP="000123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hyperlink r:id="rId16" w:history="1">
        <w:r w:rsidRPr="000123AB">
          <w:rPr>
            <w:rFonts w:ascii="Arial" w:eastAsia="Times New Roman" w:hAnsi="Arial" w:cs="Arial"/>
            <w:color w:val="178FCF"/>
            <w:sz w:val="27"/>
            <w:szCs w:val="27"/>
            <w:u w:val="single"/>
            <w:lang w:eastAsia="it-IT"/>
          </w:rPr>
          <w:t>Intesa dell'11 gennaio 2024, n. 1</w:t>
        </w:r>
      </w:hyperlink>
    </w:p>
    <w:p w:rsidR="000123AB" w:rsidRPr="000123AB" w:rsidRDefault="000123AB" w:rsidP="000123AB">
      <w:pPr>
        <w:shd w:val="clear" w:color="auto" w:fill="FFFFFF"/>
        <w:spacing w:before="100" w:beforeAutospacing="1" w:after="100" w:afterAutospacing="1" w:line="319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0123A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</w:t>
      </w:r>
      <w:hyperlink r:id="rId17" w:history="1">
        <w:r w:rsidRPr="000123AB">
          <w:rPr>
            <w:rFonts w:ascii="Arial" w:eastAsia="Times New Roman" w:hAnsi="Arial" w:cs="Arial"/>
            <w:color w:val="178FCF"/>
            <w:sz w:val="27"/>
            <w:szCs w:val="27"/>
            <w:u w:val="single"/>
            <w:lang w:eastAsia="it-IT"/>
          </w:rPr>
          <w:t>Titoli di qualificazione professionale per l'insegnamento della religione cattolica</w:t>
        </w:r>
      </w:hyperlink>
    </w:p>
    <w:p w:rsidR="000123AB" w:rsidRPr="000123AB" w:rsidRDefault="000123AB" w:rsidP="000123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hyperlink r:id="rId18" w:history="1">
        <w:r w:rsidRPr="000123AB">
          <w:rPr>
            <w:rFonts w:ascii="Arial" w:eastAsia="Times New Roman" w:hAnsi="Arial" w:cs="Arial"/>
            <w:color w:val="178FCF"/>
            <w:sz w:val="27"/>
            <w:szCs w:val="27"/>
            <w:u w:val="single"/>
            <w:lang w:eastAsia="it-IT"/>
          </w:rPr>
          <w:t>I testi per la preparazione al concorso ordinario e per la procedura straordinaria per l’insegnamento della religione nelle scuole statali</w:t>
        </w:r>
      </w:hyperlink>
    </w:p>
    <w:p w:rsidR="000123AB" w:rsidRPr="000123AB" w:rsidRDefault="000123AB" w:rsidP="000123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hyperlink r:id="rId19" w:history="1">
        <w:r w:rsidRPr="000123AB">
          <w:rPr>
            <w:rFonts w:ascii="Arial" w:eastAsia="Times New Roman" w:hAnsi="Arial" w:cs="Arial"/>
            <w:color w:val="178FCF"/>
            <w:sz w:val="27"/>
            <w:szCs w:val="27"/>
            <w:u w:val="single"/>
            <w:lang w:eastAsia="it-IT"/>
          </w:rPr>
          <w:t>Videocorso per la preparazione al concorso IRC 2024</w:t>
        </w:r>
      </w:hyperlink>
    </w:p>
    <w:p w:rsidR="000123AB" w:rsidRPr="000123AB" w:rsidRDefault="000123AB" w:rsidP="000123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hyperlink r:id="rId20" w:history="1">
        <w:r w:rsidRPr="000123AB">
          <w:rPr>
            <w:rFonts w:ascii="Arial" w:eastAsia="Times New Roman" w:hAnsi="Arial" w:cs="Arial"/>
            <w:color w:val="178FCF"/>
            <w:sz w:val="27"/>
            <w:szCs w:val="27"/>
            <w:u w:val="single"/>
            <w:lang w:eastAsia="it-IT"/>
          </w:rPr>
          <w:t>Corso di Inglese </w:t>
        </w:r>
      </w:hyperlink>
    </w:p>
    <w:sectPr w:rsidR="000123AB" w:rsidRPr="000123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2BE"/>
    <w:multiLevelType w:val="multilevel"/>
    <w:tmpl w:val="8AE8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3D0C49"/>
    <w:multiLevelType w:val="multilevel"/>
    <w:tmpl w:val="011C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12BB4"/>
    <w:multiLevelType w:val="multilevel"/>
    <w:tmpl w:val="9B14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C548E"/>
    <w:multiLevelType w:val="multilevel"/>
    <w:tmpl w:val="3966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A666A4"/>
    <w:multiLevelType w:val="multilevel"/>
    <w:tmpl w:val="E408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EE1FDC"/>
    <w:multiLevelType w:val="multilevel"/>
    <w:tmpl w:val="FADA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AA2FFB"/>
    <w:multiLevelType w:val="multilevel"/>
    <w:tmpl w:val="DAB8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A739E2"/>
    <w:multiLevelType w:val="multilevel"/>
    <w:tmpl w:val="8CDC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DB1345"/>
    <w:multiLevelType w:val="multilevel"/>
    <w:tmpl w:val="C70E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3C08DB"/>
    <w:multiLevelType w:val="multilevel"/>
    <w:tmpl w:val="D6668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5E06A4"/>
    <w:multiLevelType w:val="multilevel"/>
    <w:tmpl w:val="F424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10"/>
  </w:num>
  <w:num w:numId="8">
    <w:abstractNumId w:val="5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AB"/>
    <w:rsid w:val="000123AB"/>
    <w:rsid w:val="00184A5A"/>
    <w:rsid w:val="001C0BAA"/>
    <w:rsid w:val="00295114"/>
    <w:rsid w:val="00662542"/>
    <w:rsid w:val="00731289"/>
    <w:rsid w:val="008F4D01"/>
    <w:rsid w:val="00CA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83E24"/>
  <w15:chartTrackingRefBased/>
  <w15:docId w15:val="{F6EC0D23-0831-4B8E-BE10-FD21842C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12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123AB"/>
    <w:rPr>
      <w:color w:val="0000FF"/>
      <w:u w:val="single"/>
    </w:rPr>
  </w:style>
  <w:style w:type="paragraph" w:customStyle="1" w:styleId="dropdown">
    <w:name w:val="dropdown"/>
    <w:basedOn w:val="Normale"/>
    <w:rsid w:val="00012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7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dir.it/archivio-nazionale/documenti?id=11593" TargetMode="External"/><Relationship Id="rId13" Type="http://schemas.openxmlformats.org/officeDocument/2006/relationships/hyperlink" Target="https://snadir.it/archivio-nazionale/documenti?id=11598" TargetMode="External"/><Relationship Id="rId18" Type="http://schemas.openxmlformats.org/officeDocument/2006/relationships/hyperlink" Target="https://adierre.org/in-vendita-i-testi-per-la-preparazione-al-prossimo-concorso-per-linsegnamento-della-religione-nelle-scuole-statali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nadir.it/archivio-nazionale/documenti?id=11592" TargetMode="External"/><Relationship Id="rId12" Type="http://schemas.openxmlformats.org/officeDocument/2006/relationships/hyperlink" Target="https://snadir.it/archivio-nazionale/documenti?id=11597" TargetMode="External"/><Relationship Id="rId17" Type="http://schemas.openxmlformats.org/officeDocument/2006/relationships/hyperlink" Target="https://snadir.it/archivio-nazionale/documenti?id=11488" TargetMode="External"/><Relationship Id="rId2" Type="http://schemas.openxmlformats.org/officeDocument/2006/relationships/styles" Target="styles.xml"/><Relationship Id="rId16" Type="http://schemas.openxmlformats.org/officeDocument/2006/relationships/hyperlink" Target="https://snadir.it/archivio-nazionale/documenti?id=11601" TargetMode="External"/><Relationship Id="rId20" Type="http://schemas.openxmlformats.org/officeDocument/2006/relationships/hyperlink" Target="https://adierre.org/prodotto/corso-dingles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nadir.it/archivio-nazionale/documenti?id=11596" TargetMode="External"/><Relationship Id="rId5" Type="http://schemas.openxmlformats.org/officeDocument/2006/relationships/hyperlink" Target="https://snadir.it/" TargetMode="External"/><Relationship Id="rId15" Type="http://schemas.openxmlformats.org/officeDocument/2006/relationships/hyperlink" Target="https://snadir.it/archivio-nazionale/documenti?id=11600" TargetMode="External"/><Relationship Id="rId10" Type="http://schemas.openxmlformats.org/officeDocument/2006/relationships/hyperlink" Target="https://snadir.it/archivio-nazionale/documenti?id=11595" TargetMode="External"/><Relationship Id="rId19" Type="http://schemas.openxmlformats.org/officeDocument/2006/relationships/hyperlink" Target="https://adierre.org/videocorso-per-la-preparazione-al-concorso-irc-202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nadir.it/archivio-nazionale/documenti?id=11594" TargetMode="External"/><Relationship Id="rId14" Type="http://schemas.openxmlformats.org/officeDocument/2006/relationships/hyperlink" Target="https://snadir.it/archivio-nazionale/documenti?id=1159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Cammarata</dc:creator>
  <cp:keywords/>
  <dc:description/>
  <cp:lastModifiedBy>Teresa Cammarata</cp:lastModifiedBy>
  <cp:revision>1</cp:revision>
  <dcterms:created xsi:type="dcterms:W3CDTF">2024-03-06T07:33:00Z</dcterms:created>
  <dcterms:modified xsi:type="dcterms:W3CDTF">2024-03-06T07:37:00Z</dcterms:modified>
</cp:coreProperties>
</file>